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jc w:val="left"/>
        <w:textAlignment w:val="auto"/>
        <w:rPr>
          <w:rFonts w:hint="eastAsia" w:ascii="黑体" w:hAnsi="黑体" w:eastAsia="黑体"/>
          <w:sz w:val="32"/>
          <w:szCs w:val="32"/>
        </w:rPr>
      </w:pPr>
      <w:r>
        <w:rPr>
          <w:rFonts w:ascii="黑体" w:hAnsi="黑体" w:eastAsia="黑体"/>
          <w:sz w:val="32"/>
          <w:szCs w:val="32"/>
        </w:rPr>
        <w:t>附件</w:t>
      </w:r>
      <w:r>
        <w:rPr>
          <w:rFonts w:hint="eastAsia" w:ascii="黑体" w:hAnsi="黑体" w:eastAsia="黑体"/>
          <w:sz w:val="32"/>
          <w:szCs w:val="32"/>
        </w:rPr>
        <w:t>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8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sz w:val="36"/>
          <w:szCs w:val="36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b w:val="0"/>
          <w:bCs/>
          <w:sz w:val="36"/>
          <w:szCs w:val="36"/>
        </w:rPr>
        <w:t>工程设计服务业监测调度重点企业名单</w:t>
      </w:r>
      <w:bookmarkEnd w:id="0"/>
    </w:p>
    <w:p>
      <w:pPr>
        <w:adjustRightInd w:val="0"/>
        <w:snapToGrid w:val="0"/>
        <w:spacing w:after="156" w:afterLines="50" w:line="360" w:lineRule="auto"/>
        <w:jc w:val="center"/>
        <w:rPr>
          <w:rFonts w:hint="eastAsia" w:ascii="楷体_GB2312" w:hAnsi="华文中宋" w:eastAsia="楷体_GB2312"/>
          <w:b/>
          <w:sz w:val="32"/>
          <w:szCs w:val="32"/>
        </w:rPr>
      </w:pPr>
      <w:r>
        <w:rPr>
          <w:rFonts w:hint="eastAsia" w:ascii="楷体_GB2312" w:hAnsi="华文中宋" w:eastAsia="楷体_GB2312"/>
          <w:b/>
          <w:sz w:val="32"/>
          <w:szCs w:val="32"/>
        </w:rPr>
        <w:t>（第一批工程勘察设计企业）</w:t>
      </w:r>
    </w:p>
    <w:tbl>
      <w:tblPr>
        <w:tblStyle w:val="3"/>
        <w:tblW w:w="87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6095"/>
        <w:gridCol w:w="18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序号</w:t>
            </w:r>
          </w:p>
        </w:tc>
        <w:tc>
          <w:tcPr>
            <w:tcW w:w="609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企业名称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主行业类别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1</w:t>
            </w:r>
          </w:p>
        </w:tc>
        <w:tc>
          <w:tcPr>
            <w:tcW w:w="6095" w:type="dxa"/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中铁第四勘察设计院集团有限公司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铁道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2</w:t>
            </w:r>
          </w:p>
        </w:tc>
        <w:tc>
          <w:tcPr>
            <w:tcW w:w="6095" w:type="dxa"/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中冶南方工程技术有限公司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冶金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3</w:t>
            </w:r>
          </w:p>
        </w:tc>
        <w:tc>
          <w:tcPr>
            <w:tcW w:w="6095" w:type="dxa"/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中国市政工程中南设计研究总院有限公司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市政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4</w:t>
            </w:r>
          </w:p>
        </w:tc>
        <w:tc>
          <w:tcPr>
            <w:tcW w:w="6095" w:type="dxa"/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中国电力工程顾问集团中南电力设计院有限公司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电力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5</w:t>
            </w:r>
          </w:p>
        </w:tc>
        <w:tc>
          <w:tcPr>
            <w:tcW w:w="6095" w:type="dxa"/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长江勘测规划设计研究有限责任公司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水利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6</w:t>
            </w:r>
          </w:p>
        </w:tc>
        <w:tc>
          <w:tcPr>
            <w:tcW w:w="6095" w:type="dxa"/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中国五环工程有限公司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化工石化医药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7</w:t>
            </w:r>
          </w:p>
        </w:tc>
        <w:tc>
          <w:tcPr>
            <w:tcW w:w="6095" w:type="dxa"/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中铁大桥勘测设计院集团有限公司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铁道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8</w:t>
            </w:r>
          </w:p>
        </w:tc>
        <w:tc>
          <w:tcPr>
            <w:tcW w:w="6095" w:type="dxa"/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中交第二公路勘察设计研究院有限公司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公路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9</w:t>
            </w:r>
          </w:p>
        </w:tc>
        <w:tc>
          <w:tcPr>
            <w:tcW w:w="6095" w:type="dxa"/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湖北省电力勘测设计院有限公司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电力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10</w:t>
            </w:r>
          </w:p>
        </w:tc>
        <w:tc>
          <w:tcPr>
            <w:tcW w:w="6095" w:type="dxa"/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中南建筑设计院股份有限公司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建筑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11</w:t>
            </w:r>
          </w:p>
        </w:tc>
        <w:tc>
          <w:tcPr>
            <w:tcW w:w="6095" w:type="dxa"/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中信建筑设计研究总院有限公司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建筑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12</w:t>
            </w:r>
          </w:p>
        </w:tc>
        <w:tc>
          <w:tcPr>
            <w:tcW w:w="6095" w:type="dxa"/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东风设计研究院</w:t>
            </w:r>
            <w:r>
              <w:rPr>
                <w:rFonts w:hint="eastAsia" w:ascii="仿宋_GB2312" w:hAnsi="宋体" w:eastAsia="仿宋_GB2312" w:cs="宋体"/>
                <w:sz w:val="24"/>
                <w:szCs w:val="24"/>
              </w:rPr>
              <w:t>有限公司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机械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13</w:t>
            </w:r>
          </w:p>
        </w:tc>
        <w:tc>
          <w:tcPr>
            <w:tcW w:w="6095" w:type="dxa"/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中交第二航务工程勘察设计院有限公司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水运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14</w:t>
            </w:r>
          </w:p>
        </w:tc>
        <w:tc>
          <w:tcPr>
            <w:tcW w:w="6095" w:type="dxa"/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中国医药集团联合工程有限公司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化工石化医药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15</w:t>
            </w:r>
          </w:p>
        </w:tc>
        <w:tc>
          <w:tcPr>
            <w:tcW w:w="6095" w:type="dxa"/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中冶南方武汉钢铁设计研究院有限公司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冶金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16</w:t>
            </w:r>
          </w:p>
        </w:tc>
        <w:tc>
          <w:tcPr>
            <w:tcW w:w="6095" w:type="dxa"/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中冶集团武汉勘察研究院有限公司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</w:rPr>
              <w:t>勘察综合类</w:t>
            </w:r>
          </w:p>
        </w:tc>
      </w:tr>
    </w:tbl>
    <w:p/>
    <w:p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_GBK">
    <w:altName w:val="微软雅黑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Arial Unicode MS">
    <w:altName w:val="Arial"/>
    <w:panose1 w:val="020B0604020202020204"/>
    <w:charset w:val="00"/>
    <w:family w:val="swiss"/>
    <w:pitch w:val="default"/>
    <w:sig w:usb0="00000000" w:usb1="00000000" w:usb2="0000003F" w:usb3="00000000" w:csb0="003F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default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+OrREyAgAAY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f46tET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default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FkN2JhMzgwNWUxZDJhODg0YjU4MWYzODgzMTIyYmUifQ=="/>
  </w:docVars>
  <w:rsids>
    <w:rsidRoot w:val="1F0545B3"/>
    <w:rsid w:val="1F0545B3"/>
    <w:rsid w:val="53412FCE"/>
    <w:rsid w:val="79226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64</Words>
  <Characters>75</Characters>
  <Lines>0</Lines>
  <Paragraphs>0</Paragraphs>
  <TotalTime>1</TotalTime>
  <ScaleCrop>false</ScaleCrop>
  <LinksUpToDate>false</LinksUpToDate>
  <CharactersWithSpaces>75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2022-08-19T11:07:00Z</dcterms:created>
  <dc:creator>Administrator</dc:creator>
  <cp:lastModifiedBy>Administrator</cp:lastModifiedBy>
  <dcterms:modified xsi:type="dcterms:W3CDTF">2022-08-19T11:08:24Z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E5BC08D07D2E4C5DA2B08F26A0BC2F48</vt:lpwstr>
  </property>
</Properties>
</file>