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业绩信息填报表（勘察/设计企业业绩）</w:t>
      </w:r>
    </w:p>
    <w:tbl>
      <w:tblPr>
        <w:tblStyle w:val="3"/>
        <w:tblW w:w="9434" w:type="dxa"/>
        <w:tblInd w:w="-2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2409"/>
        <w:gridCol w:w="2409"/>
        <w:gridCol w:w="11"/>
        <w:gridCol w:w="2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2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项目编码</w:t>
            </w:r>
          </w:p>
        </w:tc>
        <w:tc>
          <w:tcPr>
            <w:tcW w:w="24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项目地址</w:t>
            </w:r>
          </w:p>
        </w:tc>
        <w:tc>
          <w:tcPr>
            <w:tcW w:w="722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经度</w:t>
            </w: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2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纬度</w:t>
            </w:r>
          </w:p>
        </w:tc>
        <w:tc>
          <w:tcPr>
            <w:tcW w:w="24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建设规模描述</w:t>
            </w:r>
          </w:p>
        </w:tc>
        <w:tc>
          <w:tcPr>
            <w:tcW w:w="722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是否EPC</w:t>
            </w:r>
          </w:p>
        </w:tc>
        <w:tc>
          <w:tcPr>
            <w:tcW w:w="722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□是  □否（勘察企业业绩无需填写）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牵头单位名称</w:t>
            </w:r>
          </w:p>
        </w:tc>
        <w:tc>
          <w:tcPr>
            <w:tcW w:w="2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（否，则不填）</w:t>
            </w:r>
          </w:p>
        </w:tc>
        <w:tc>
          <w:tcPr>
            <w:tcW w:w="2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牵头单位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241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（否，则不填）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负责人</w:t>
            </w:r>
          </w:p>
        </w:tc>
        <w:tc>
          <w:tcPr>
            <w:tcW w:w="2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（否，则不填）</w:t>
            </w:r>
          </w:p>
        </w:tc>
        <w:tc>
          <w:tcPr>
            <w:tcW w:w="2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241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（否，则不填）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是否办理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施工图审查</w:t>
            </w:r>
          </w:p>
        </w:tc>
        <w:tc>
          <w:tcPr>
            <w:tcW w:w="722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□是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施工图审查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合格书编号</w:t>
            </w:r>
          </w:p>
        </w:tc>
        <w:tc>
          <w:tcPr>
            <w:tcW w:w="2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（否，则不填）</w:t>
            </w:r>
          </w:p>
        </w:tc>
        <w:tc>
          <w:tcPr>
            <w:tcW w:w="2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施工图审查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完成时间</w:t>
            </w:r>
          </w:p>
        </w:tc>
        <w:tc>
          <w:tcPr>
            <w:tcW w:w="241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both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（否，则不填）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黑体" w:hAnsi="宋体" w:eastAsia="黑体" w:cs="黑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kern w:val="2"/>
                <w:sz w:val="28"/>
                <w:szCs w:val="28"/>
                <w:lang w:val="en-US" w:eastAsia="zh-CN" w:bidi="ar"/>
              </w:rPr>
              <w:t>勘察/设计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kern w:val="2"/>
                <w:sz w:val="28"/>
                <w:szCs w:val="28"/>
                <w:lang w:val="en-US" w:eastAsia="zh-CN" w:bidi="ar"/>
              </w:rPr>
              <w:t>单位名称</w:t>
            </w:r>
          </w:p>
        </w:tc>
        <w:tc>
          <w:tcPr>
            <w:tcW w:w="2409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20" w:type="dxa"/>
            <w:gridSpan w:val="2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黑体" w:hAnsi="宋体" w:eastAsia="黑体" w:cs="黑体"/>
                <w:kern w:val="2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kern w:val="2"/>
                <w:sz w:val="28"/>
                <w:szCs w:val="28"/>
                <w:lang w:val="en-US" w:eastAsia="zh-CN" w:bidi="ar"/>
              </w:rPr>
              <w:t>勘察/设计单位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kern w:val="2"/>
                <w:sz w:val="28"/>
                <w:szCs w:val="28"/>
                <w:lang w:val="en-US" w:eastAsia="zh-CN" w:bidi="ar"/>
              </w:rPr>
              <w:t>信用代码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项目竣工时间</w:t>
            </w: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项目交工时间</w:t>
            </w:r>
          </w:p>
        </w:tc>
        <w:tc>
          <w:tcPr>
            <w:tcW w:w="24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项目试运行时间</w:t>
            </w: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图审机构名称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（否，则不填）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登记部门</w:t>
            </w:r>
          </w:p>
        </w:tc>
        <w:tc>
          <w:tcPr>
            <w:tcW w:w="722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  <w:tc>
          <w:tcPr>
            <w:tcW w:w="722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9"/>
        <w:rPr>
          <w:rFonts w:hint="default" w:ascii="仿宋_GB2312" w:hAnsi="仿宋_GB2312" w:cs="仿宋_GB2312"/>
          <w:sz w:val="28"/>
          <w:szCs w:val="28"/>
          <w:lang w:val="en-US" w:eastAsia="zh-CN"/>
        </w:rPr>
      </w:pPr>
      <w:r>
        <w:rPr>
          <w:rFonts w:hint="default" w:ascii="仿宋_GB2312" w:hAnsi="仿宋_GB2312" w:cs="仿宋_GB2312"/>
          <w:sz w:val="28"/>
          <w:szCs w:val="28"/>
          <w:lang w:val="en-US" w:eastAsia="zh-CN"/>
        </w:rPr>
        <w:t>1.相关证明材料包括初步设计批复、工程规划许可证、施工许可证、中标通知书、勘察设计合同、施工图审查合格书、勘察设计成果、竣工验收资料</w:t>
      </w: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、单位营业执照、人员身份证</w:t>
      </w:r>
      <w:r>
        <w:rPr>
          <w:rFonts w:hint="default" w:ascii="仿宋_GB2312" w:hAnsi="仿宋_GB2312" w:cs="仿宋_GB2312"/>
          <w:sz w:val="28"/>
          <w:szCs w:val="28"/>
          <w:lang w:val="en-US" w:eastAsia="zh-CN"/>
        </w:rPr>
        <w:t>等能够体现以上信息的材料；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9"/>
        <w:rPr>
          <w:rFonts w:hint="default" w:ascii="仿宋_GB2312" w:hAnsi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2</w:t>
      </w:r>
      <w:r>
        <w:rPr>
          <w:rFonts w:hint="default" w:ascii="仿宋_GB2312" w:hAnsi="仿宋_GB2312" w:cs="仿宋_GB2312"/>
          <w:sz w:val="28"/>
          <w:szCs w:val="28"/>
          <w:lang w:val="en-US" w:eastAsia="zh-CN"/>
        </w:rPr>
        <w:t>.“建设规模描述”需按照</w:t>
      </w: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工程</w:t>
      </w:r>
      <w:r>
        <w:rPr>
          <w:rFonts w:hint="default" w:ascii="仿宋_GB2312" w:hAnsi="仿宋_GB2312" w:cs="仿宋_GB2312"/>
          <w:sz w:val="28"/>
          <w:szCs w:val="28"/>
          <w:lang w:val="en-US" w:eastAsia="zh-CN"/>
        </w:rPr>
        <w:t>勘察、设计资质标准中建设项目规模划分表的内容规范描述具体技术指标；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9"/>
        <w:rPr>
          <w:rFonts w:hint="eastAsia" w:ascii="仿宋_GB2312" w:hAnsi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3</w:t>
      </w:r>
      <w:r>
        <w:rPr>
          <w:rFonts w:hint="default" w:ascii="仿宋_GB2312" w:hAnsi="仿宋_GB2312" w:cs="仿宋_GB2312"/>
          <w:sz w:val="28"/>
          <w:szCs w:val="28"/>
          <w:lang w:val="en-US" w:eastAsia="zh-CN"/>
        </w:rPr>
        <w:t>.“勘察/设计开始时间”一般为合同签订时间，“勘察/设计结束时间”一般为勘察/设计成果交付时间</w:t>
      </w: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9"/>
        <w:rPr>
          <w:rFonts w:hint="default" w:ascii="仿宋_GB2312" w:hAnsi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4.具体信息填报内容按照系统界面要求。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0571D6"/>
    <w:rsid w:val="23F73468"/>
    <w:rsid w:val="7487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78" w:lineRule="exact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2023-05-25T00:27:00Z</dcterms:created>
  <dc:creator>h</dc:creator>
  <cp:lastModifiedBy>安海波</cp:lastModifiedBy>
  <dcterms:modified xsi:type="dcterms:W3CDTF">2023-05-26T09:55:52Z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